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797CE5" w14:textId="77777777" w:rsidR="006E1CF9" w:rsidRPr="00205DF5" w:rsidRDefault="00BD013F" w:rsidP="008E580B">
      <w:pPr>
        <w:rPr>
          <w:b/>
          <w:sz w:val="28"/>
          <w:lang w:val="it-IT"/>
        </w:rPr>
      </w:pPr>
      <w:r w:rsidRPr="00205DF5">
        <w:rPr>
          <w:b/>
          <w:spacing w:val="-2"/>
          <w:sz w:val="28"/>
          <w:u w:val="single"/>
          <w:lang w:val="it-IT"/>
        </w:rPr>
        <w:t>COMUNICATO STAMPA:</w:t>
      </w:r>
    </w:p>
    <w:p w14:paraId="76B93A66" w14:textId="77777777" w:rsidR="006E1CF9" w:rsidRPr="00205DF5" w:rsidRDefault="008E580B" w:rsidP="008E580B">
      <w:pPr>
        <w:spacing w:before="228"/>
        <w:rPr>
          <w:b/>
          <w:sz w:val="28"/>
          <w:lang w:val="it-IT"/>
        </w:rPr>
      </w:pPr>
      <w:r w:rsidRPr="00205DF5">
        <w:rPr>
          <w:b/>
          <w:sz w:val="28"/>
          <w:lang w:val="it-IT"/>
        </w:rPr>
        <w:t xml:space="preserve">8° Concorso Nazionale del Sauvignon </w:t>
      </w:r>
      <w:proofErr w:type="spellStart"/>
      <w:r w:rsidRPr="00205DF5">
        <w:rPr>
          <w:b/>
          <w:sz w:val="28"/>
          <w:lang w:val="it-IT"/>
        </w:rPr>
        <w:t>Blanc</w:t>
      </w:r>
      <w:proofErr w:type="spellEnd"/>
      <w:r w:rsidRPr="00205DF5">
        <w:rPr>
          <w:b/>
          <w:sz w:val="28"/>
          <w:lang w:val="it-IT"/>
        </w:rPr>
        <w:t xml:space="preserve"> d’Italia</w:t>
      </w:r>
    </w:p>
    <w:p w14:paraId="3B0259C2" w14:textId="77777777" w:rsidR="006E1CF9" w:rsidRPr="00205DF5" w:rsidRDefault="006E1CF9" w:rsidP="008E580B">
      <w:pPr>
        <w:pStyle w:val="Corpotesto"/>
        <w:spacing w:before="121"/>
        <w:rPr>
          <w:lang w:val="it-IT"/>
        </w:rPr>
      </w:pPr>
    </w:p>
    <w:p w14:paraId="643A474F" w14:textId="77777777" w:rsidR="008E580B" w:rsidRPr="00205DF5" w:rsidRDefault="008E580B" w:rsidP="008E580B">
      <w:pPr>
        <w:pStyle w:val="Titolo1"/>
        <w:ind w:left="0"/>
        <w:rPr>
          <w:lang w:val="it-IT"/>
        </w:rPr>
      </w:pPr>
      <w:r w:rsidRPr="00205DF5">
        <w:rPr>
          <w:lang w:val="it-IT"/>
        </w:rPr>
        <w:t xml:space="preserve">Il miglior Sauvignon d'Italia dell'annata 2024 viene da Caldaro </w:t>
      </w:r>
    </w:p>
    <w:p w14:paraId="2ACE87C1" w14:textId="77777777" w:rsidR="008E580B" w:rsidRPr="00205DF5" w:rsidRDefault="008E580B" w:rsidP="008E580B">
      <w:pPr>
        <w:pStyle w:val="Titolo3"/>
        <w:spacing w:line="312" w:lineRule="auto"/>
        <w:ind w:left="0"/>
        <w:rPr>
          <w:lang w:val="it-IT"/>
        </w:rPr>
      </w:pPr>
      <w:r w:rsidRPr="00205DF5">
        <w:rPr>
          <w:lang w:val="it-IT"/>
        </w:rPr>
        <w:t xml:space="preserve">Anche i vini classificati al secondo e terzo posto sono espressione di produttori della zona. Con questo risultato, l'Alto Adige conferma ancora una volta il suo ruolo di principale regione vitivinicola italiana per i vini bianchi. I vincitori sono stati premiati oggi presso la Cantina nella Roccia del Centro di Sperimentazione </w:t>
      </w:r>
      <w:proofErr w:type="spellStart"/>
      <w:r w:rsidRPr="00205DF5">
        <w:rPr>
          <w:lang w:val="it-IT"/>
        </w:rPr>
        <w:t>Laimburg</w:t>
      </w:r>
      <w:proofErr w:type="spellEnd"/>
      <w:r w:rsidRPr="00205DF5">
        <w:rPr>
          <w:lang w:val="it-IT"/>
        </w:rPr>
        <w:t xml:space="preserve">. </w:t>
      </w:r>
    </w:p>
    <w:p w14:paraId="503AB9B9" w14:textId="77777777" w:rsidR="008E580B" w:rsidRPr="00205DF5" w:rsidRDefault="008E580B" w:rsidP="008E580B">
      <w:pPr>
        <w:spacing w:after="120" w:line="312" w:lineRule="auto"/>
        <w:rPr>
          <w:rFonts w:cstheme="minorHAnsi"/>
          <w:sz w:val="24"/>
          <w:szCs w:val="24"/>
          <w:lang w:val="it-IT"/>
        </w:rPr>
      </w:pPr>
    </w:p>
    <w:p w14:paraId="77F3DA67" w14:textId="77777777" w:rsidR="008E580B" w:rsidRPr="00205DF5" w:rsidRDefault="008E580B" w:rsidP="008E580B">
      <w:pPr>
        <w:spacing w:after="120" w:line="312" w:lineRule="auto"/>
        <w:rPr>
          <w:rFonts w:cstheme="minorHAnsi"/>
          <w:sz w:val="24"/>
          <w:szCs w:val="24"/>
          <w:lang w:val="it-IT"/>
        </w:rPr>
      </w:pPr>
      <w:r w:rsidRPr="00205DF5">
        <w:rPr>
          <w:rFonts w:cstheme="minorHAnsi"/>
          <w:sz w:val="24"/>
          <w:szCs w:val="24"/>
          <w:lang w:val="it-IT"/>
        </w:rPr>
        <w:t xml:space="preserve">Nell'ambito dell'edizione di quest'anno del Concorso del Sauvignon </w:t>
      </w:r>
      <w:proofErr w:type="spellStart"/>
      <w:r w:rsidRPr="00205DF5">
        <w:rPr>
          <w:rFonts w:cstheme="minorHAnsi"/>
          <w:sz w:val="24"/>
          <w:szCs w:val="24"/>
          <w:lang w:val="it-IT"/>
        </w:rPr>
        <w:t>Blanc</w:t>
      </w:r>
      <w:proofErr w:type="spellEnd"/>
      <w:r w:rsidRPr="00205DF5">
        <w:rPr>
          <w:rFonts w:cstheme="minorHAnsi"/>
          <w:sz w:val="24"/>
          <w:szCs w:val="24"/>
          <w:lang w:val="it-IT"/>
        </w:rPr>
        <w:t xml:space="preserve"> d'Italia svoltasi a Penone, il titolo di miglior Sauvignon dell'annata 2024 è stato assegnato al </w:t>
      </w:r>
      <w:proofErr w:type="spellStart"/>
      <w:r w:rsidRPr="00205DF5">
        <w:rPr>
          <w:rFonts w:cstheme="minorHAnsi"/>
          <w:b/>
          <w:bCs/>
          <w:sz w:val="24"/>
          <w:szCs w:val="24"/>
          <w:lang w:val="it-IT"/>
        </w:rPr>
        <w:t>Quintessenz</w:t>
      </w:r>
      <w:proofErr w:type="spellEnd"/>
      <w:r w:rsidRPr="00205DF5">
        <w:rPr>
          <w:rFonts w:cstheme="minorHAnsi"/>
          <w:b/>
          <w:bCs/>
          <w:sz w:val="24"/>
          <w:szCs w:val="24"/>
          <w:lang w:val="it-IT"/>
        </w:rPr>
        <w:t xml:space="preserve"> Sauvignon Alto Adige DOC della Cantina Kaltern</w:t>
      </w:r>
      <w:r w:rsidRPr="00205DF5">
        <w:rPr>
          <w:rFonts w:cstheme="minorHAnsi"/>
          <w:sz w:val="24"/>
          <w:szCs w:val="24"/>
          <w:lang w:val="it-IT"/>
        </w:rPr>
        <w:t xml:space="preserve">. Il secondo posto è andato alla </w:t>
      </w:r>
      <w:r w:rsidRPr="00205DF5">
        <w:rPr>
          <w:rFonts w:cstheme="minorHAnsi"/>
          <w:b/>
          <w:sz w:val="24"/>
          <w:szCs w:val="24"/>
          <w:lang w:val="it-IT"/>
        </w:rPr>
        <w:t xml:space="preserve">Tenuta </w:t>
      </w:r>
      <w:proofErr w:type="spellStart"/>
      <w:r w:rsidRPr="00205DF5">
        <w:rPr>
          <w:rFonts w:cstheme="minorHAnsi"/>
          <w:b/>
          <w:bCs/>
          <w:sz w:val="24"/>
          <w:szCs w:val="24"/>
          <w:lang w:val="it-IT"/>
        </w:rPr>
        <w:t>Tiefenbrunner</w:t>
      </w:r>
      <w:proofErr w:type="spellEnd"/>
      <w:r w:rsidRPr="00205DF5">
        <w:rPr>
          <w:rFonts w:cstheme="minorHAnsi"/>
          <w:b/>
          <w:bCs/>
          <w:sz w:val="24"/>
          <w:szCs w:val="24"/>
          <w:lang w:val="it-IT"/>
        </w:rPr>
        <w:t xml:space="preserve"> - </w:t>
      </w:r>
      <w:proofErr w:type="spellStart"/>
      <w:r w:rsidRPr="00205DF5">
        <w:rPr>
          <w:rFonts w:cstheme="minorHAnsi"/>
          <w:b/>
          <w:bCs/>
          <w:sz w:val="24"/>
          <w:szCs w:val="24"/>
          <w:lang w:val="it-IT"/>
        </w:rPr>
        <w:t>Schlosskellerei</w:t>
      </w:r>
      <w:proofErr w:type="spellEnd"/>
      <w:r w:rsidRPr="00205DF5">
        <w:rPr>
          <w:rFonts w:cstheme="minorHAnsi"/>
          <w:b/>
          <w:bCs/>
          <w:sz w:val="24"/>
          <w:szCs w:val="24"/>
          <w:lang w:val="it-IT"/>
        </w:rPr>
        <w:t xml:space="preserve"> </w:t>
      </w:r>
      <w:proofErr w:type="spellStart"/>
      <w:r w:rsidRPr="00205DF5">
        <w:rPr>
          <w:rFonts w:cstheme="minorHAnsi"/>
          <w:b/>
          <w:bCs/>
          <w:sz w:val="24"/>
          <w:szCs w:val="24"/>
          <w:lang w:val="it-IT"/>
        </w:rPr>
        <w:t>Turmhof</w:t>
      </w:r>
      <w:proofErr w:type="spellEnd"/>
      <w:r w:rsidRPr="00205DF5">
        <w:rPr>
          <w:rFonts w:cstheme="minorHAnsi"/>
          <w:b/>
          <w:bCs/>
          <w:sz w:val="24"/>
          <w:szCs w:val="24"/>
          <w:lang w:val="it-IT"/>
        </w:rPr>
        <w:t xml:space="preserve"> di Niclara </w:t>
      </w:r>
      <w:r w:rsidRPr="00205DF5">
        <w:rPr>
          <w:rFonts w:cstheme="minorHAnsi"/>
          <w:sz w:val="24"/>
          <w:szCs w:val="24"/>
          <w:lang w:val="it-IT"/>
        </w:rPr>
        <w:t xml:space="preserve">che ha partecipato alla competizione con il suo </w:t>
      </w:r>
      <w:proofErr w:type="spellStart"/>
      <w:r w:rsidRPr="00205DF5">
        <w:rPr>
          <w:rFonts w:cstheme="minorHAnsi"/>
          <w:b/>
          <w:bCs/>
          <w:sz w:val="24"/>
          <w:szCs w:val="24"/>
          <w:lang w:val="it-IT"/>
        </w:rPr>
        <w:t>Turmhof</w:t>
      </w:r>
      <w:proofErr w:type="spellEnd"/>
      <w:r w:rsidRPr="00205DF5">
        <w:rPr>
          <w:rFonts w:cstheme="minorHAnsi"/>
          <w:b/>
          <w:bCs/>
          <w:sz w:val="24"/>
          <w:szCs w:val="24"/>
          <w:lang w:val="it-IT"/>
        </w:rPr>
        <w:t xml:space="preserve"> Sauvignon Alto Adige DOC</w:t>
      </w:r>
      <w:r w:rsidRPr="00205DF5">
        <w:rPr>
          <w:rFonts w:cstheme="minorHAnsi"/>
          <w:sz w:val="24"/>
          <w:szCs w:val="24"/>
          <w:lang w:val="it-IT"/>
        </w:rPr>
        <w:t xml:space="preserve">. Al terzo posto si è classificato il </w:t>
      </w:r>
      <w:proofErr w:type="spellStart"/>
      <w:r w:rsidRPr="00205DF5">
        <w:rPr>
          <w:rFonts w:cstheme="minorHAnsi"/>
          <w:b/>
          <w:bCs/>
          <w:sz w:val="24"/>
          <w:szCs w:val="24"/>
          <w:lang w:val="it-IT"/>
        </w:rPr>
        <w:t>Raif</w:t>
      </w:r>
      <w:proofErr w:type="spellEnd"/>
      <w:r w:rsidRPr="00205DF5">
        <w:rPr>
          <w:rFonts w:cstheme="minorHAnsi"/>
          <w:b/>
          <w:bCs/>
          <w:sz w:val="24"/>
          <w:szCs w:val="24"/>
          <w:lang w:val="it-IT"/>
        </w:rPr>
        <w:t xml:space="preserve"> Sauvignon Vigneti delle Dolomiti IGT di </w:t>
      </w:r>
      <w:proofErr w:type="spellStart"/>
      <w:r w:rsidRPr="00205DF5">
        <w:rPr>
          <w:rFonts w:cstheme="minorHAnsi"/>
          <w:b/>
          <w:bCs/>
          <w:sz w:val="24"/>
          <w:szCs w:val="24"/>
          <w:lang w:val="it-IT"/>
        </w:rPr>
        <w:t>Castelfeder</w:t>
      </w:r>
      <w:proofErr w:type="spellEnd"/>
      <w:r w:rsidRPr="00205DF5">
        <w:rPr>
          <w:rFonts w:cstheme="minorHAnsi"/>
          <w:sz w:val="24"/>
          <w:szCs w:val="24"/>
          <w:lang w:val="it-IT"/>
        </w:rPr>
        <w:t>.</w:t>
      </w:r>
    </w:p>
    <w:p w14:paraId="610E8658" w14:textId="77777777" w:rsidR="008E580B" w:rsidRPr="00205DF5" w:rsidRDefault="008E580B" w:rsidP="008E580B">
      <w:pPr>
        <w:spacing w:after="120" w:line="312" w:lineRule="auto"/>
        <w:rPr>
          <w:rFonts w:cstheme="minorHAnsi"/>
          <w:sz w:val="24"/>
          <w:szCs w:val="24"/>
          <w:lang w:val="it-IT"/>
        </w:rPr>
      </w:pPr>
      <w:r w:rsidRPr="00205DF5">
        <w:rPr>
          <w:rFonts w:cstheme="minorHAnsi"/>
          <w:sz w:val="24"/>
          <w:szCs w:val="24"/>
          <w:lang w:val="it-IT"/>
        </w:rPr>
        <w:t xml:space="preserve">Anche quest’anno i produttori altoatesini sono, dunque, grandi protagonisti, e non solo sul podio. Tra i dieci migliori vini del concorso, infatti, ben nove provengono dall'Alto Adige, nonostante la concorrenza proveniente da altre sei regioni vinicole italiane fosse particolarmente agguerrita. "Il livello qualitativo è stato complessivamente elevato, complice anche un 2024 relativamente fresco che ha favorito decisamente il Sauvignon", spiega Andreas </w:t>
      </w:r>
      <w:proofErr w:type="spellStart"/>
      <w:r w:rsidRPr="00205DF5">
        <w:rPr>
          <w:rFonts w:cstheme="minorHAnsi"/>
          <w:sz w:val="24"/>
          <w:szCs w:val="24"/>
          <w:lang w:val="it-IT"/>
        </w:rPr>
        <w:t>Kofler</w:t>
      </w:r>
      <w:proofErr w:type="spellEnd"/>
      <w:r w:rsidRPr="00205DF5">
        <w:rPr>
          <w:rFonts w:cstheme="minorHAnsi"/>
          <w:sz w:val="24"/>
          <w:szCs w:val="24"/>
          <w:lang w:val="it-IT"/>
        </w:rPr>
        <w:t xml:space="preserve">, presidente del Comitato organizzatore del Concorso del Sauvignon </w:t>
      </w:r>
      <w:proofErr w:type="spellStart"/>
      <w:r w:rsidRPr="00205DF5">
        <w:rPr>
          <w:rFonts w:cstheme="minorHAnsi"/>
          <w:sz w:val="24"/>
          <w:szCs w:val="24"/>
          <w:lang w:val="it-IT"/>
        </w:rPr>
        <w:t>Blanc</w:t>
      </w:r>
      <w:proofErr w:type="spellEnd"/>
      <w:r w:rsidRPr="00205DF5">
        <w:rPr>
          <w:rFonts w:cstheme="minorHAnsi"/>
          <w:sz w:val="24"/>
          <w:szCs w:val="24"/>
          <w:lang w:val="it-IT"/>
        </w:rPr>
        <w:t xml:space="preserve"> d'Italia. </w:t>
      </w:r>
    </w:p>
    <w:p w14:paraId="47DDDDB9" w14:textId="3EC60728" w:rsidR="00DB2FBB" w:rsidRPr="00205DF5" w:rsidRDefault="00DB2FBB" w:rsidP="008E580B">
      <w:pPr>
        <w:spacing w:after="120" w:line="312" w:lineRule="auto"/>
        <w:rPr>
          <w:rFonts w:cstheme="minorHAnsi"/>
          <w:sz w:val="24"/>
          <w:szCs w:val="24"/>
          <w:lang w:val="it-IT"/>
        </w:rPr>
      </w:pPr>
      <w:r w:rsidRPr="00457709">
        <w:rPr>
          <w:rFonts w:cstheme="minorHAnsi"/>
          <w:sz w:val="24"/>
          <w:szCs w:val="24"/>
          <w:lang w:val="it-IT"/>
        </w:rPr>
        <w:t>Anche Peter Dipoli, vicepresidente del Comitato organizzatore, si dimostra entusiasta dell'ottimo risultato – e della stilistica dei Sauvignon presentati: "Con grande piacere abbiamo constatato che la 'classica' espressione, caratterizzata da note vegetali, è ormai sempre più rara e viene sostituita da una nuova, con note mature di frutta a polpa gialla" afferma Dipoli.</w:t>
      </w:r>
    </w:p>
    <w:p w14:paraId="0544D196" w14:textId="7330821A" w:rsidR="008E580B" w:rsidRPr="00205DF5" w:rsidRDefault="008E580B" w:rsidP="008E580B">
      <w:pPr>
        <w:spacing w:after="120" w:line="312" w:lineRule="auto"/>
        <w:rPr>
          <w:rFonts w:cstheme="minorHAnsi"/>
          <w:sz w:val="24"/>
          <w:szCs w:val="24"/>
          <w:lang w:val="it-IT"/>
        </w:rPr>
      </w:pPr>
      <w:r w:rsidRPr="00205DF5">
        <w:rPr>
          <w:rFonts w:cstheme="minorHAnsi"/>
          <w:sz w:val="24"/>
          <w:szCs w:val="24"/>
          <w:lang w:val="it-IT"/>
        </w:rPr>
        <w:t>Come ogni anno, gli 85 vini in gara sono stati degustati alla casa sociale di Penone. La vera novità di questa edizione è stata una giuria composta da dodici membri di altissimo livello tra enologi, esperti del settore e giornalisti provenienti da tutta Italia. "In questo modo diamo al Concorso basi ancora più solide e ribadiamo il nostro ruolo di evento di riferimento centrale per i produttori di Sauvignon su tutto il territorio nazionale", dichiara il presidente del Comitato organizzatore.</w:t>
      </w:r>
    </w:p>
    <w:p w14:paraId="3C292562" w14:textId="77777777" w:rsidR="008E580B" w:rsidRPr="00205DF5" w:rsidRDefault="008E580B" w:rsidP="008E580B">
      <w:pPr>
        <w:spacing w:after="120" w:line="312" w:lineRule="auto"/>
        <w:rPr>
          <w:rFonts w:cstheme="minorHAnsi"/>
          <w:sz w:val="24"/>
          <w:szCs w:val="24"/>
          <w:lang w:val="it-IT"/>
        </w:rPr>
      </w:pPr>
      <w:r w:rsidRPr="00205DF5">
        <w:rPr>
          <w:rFonts w:cstheme="minorHAnsi"/>
          <w:sz w:val="24"/>
          <w:szCs w:val="24"/>
          <w:lang w:val="it-IT"/>
        </w:rPr>
        <w:lastRenderedPageBreak/>
        <w:t xml:space="preserve">Andreas </w:t>
      </w:r>
      <w:proofErr w:type="spellStart"/>
      <w:r w:rsidRPr="00205DF5">
        <w:rPr>
          <w:rFonts w:cstheme="minorHAnsi"/>
          <w:sz w:val="24"/>
          <w:szCs w:val="24"/>
          <w:lang w:val="it-IT"/>
        </w:rPr>
        <w:t>Kofler</w:t>
      </w:r>
      <w:proofErr w:type="spellEnd"/>
      <w:r w:rsidRPr="00205DF5">
        <w:rPr>
          <w:rFonts w:cstheme="minorHAnsi"/>
          <w:sz w:val="24"/>
          <w:szCs w:val="24"/>
          <w:lang w:val="it-IT"/>
        </w:rPr>
        <w:t xml:space="preserve"> sottolinea con orgoglio l'ottimo successo raggiunto dai vini altoatesini anche in veste di presidente del Consorzio Vini Alto Adige, l'ente di riferimento del settore vitivinicolo della regione. "Il fatto che i nostri produttori riescano sempre a imporsi, anche a fronte di una forte concorrenza da parte delle altre regioni vinicole, dimostra non solo il grande </w:t>
      </w:r>
      <w:proofErr w:type="spellStart"/>
      <w:r w:rsidRPr="00205DF5">
        <w:rPr>
          <w:rFonts w:cstheme="minorHAnsi"/>
          <w:sz w:val="24"/>
          <w:szCs w:val="24"/>
          <w:lang w:val="it-IT"/>
        </w:rPr>
        <w:t>know</w:t>
      </w:r>
      <w:proofErr w:type="spellEnd"/>
      <w:r w:rsidRPr="00205DF5">
        <w:rPr>
          <w:rFonts w:cstheme="minorHAnsi"/>
          <w:sz w:val="24"/>
          <w:szCs w:val="24"/>
          <w:lang w:val="it-IT"/>
        </w:rPr>
        <w:t xml:space="preserve"> </w:t>
      </w:r>
      <w:proofErr w:type="spellStart"/>
      <w:r w:rsidRPr="00205DF5">
        <w:rPr>
          <w:rFonts w:cstheme="minorHAnsi"/>
          <w:sz w:val="24"/>
          <w:szCs w:val="24"/>
          <w:lang w:val="it-IT"/>
        </w:rPr>
        <w:t>how</w:t>
      </w:r>
      <w:proofErr w:type="spellEnd"/>
      <w:r w:rsidRPr="00205DF5">
        <w:rPr>
          <w:rFonts w:cstheme="minorHAnsi"/>
          <w:sz w:val="24"/>
          <w:szCs w:val="24"/>
          <w:lang w:val="it-IT"/>
        </w:rPr>
        <w:t xml:space="preserve"> che possediamo in vigna e in cantina, ma anche quanta esperienza, passione e dedizione ci siano dietro ai nostri vini", afferma Andreas </w:t>
      </w:r>
      <w:proofErr w:type="spellStart"/>
      <w:r w:rsidRPr="00205DF5">
        <w:rPr>
          <w:rFonts w:cstheme="minorHAnsi"/>
          <w:sz w:val="24"/>
          <w:szCs w:val="24"/>
          <w:lang w:val="it-IT"/>
        </w:rPr>
        <w:t>Kofler</w:t>
      </w:r>
      <w:proofErr w:type="spellEnd"/>
      <w:r w:rsidRPr="00205DF5">
        <w:rPr>
          <w:rFonts w:cstheme="minorHAnsi"/>
          <w:sz w:val="24"/>
          <w:szCs w:val="24"/>
          <w:lang w:val="it-IT"/>
        </w:rPr>
        <w:t xml:space="preserve">. </w:t>
      </w:r>
    </w:p>
    <w:p w14:paraId="118BFBCB" w14:textId="77777777" w:rsidR="008E580B" w:rsidRPr="00205DF5" w:rsidRDefault="008E580B" w:rsidP="008E580B">
      <w:pPr>
        <w:spacing w:after="120" w:line="312" w:lineRule="auto"/>
        <w:rPr>
          <w:rFonts w:cstheme="minorHAnsi"/>
          <w:sz w:val="24"/>
          <w:szCs w:val="24"/>
          <w:lang w:val="it-IT"/>
        </w:rPr>
      </w:pPr>
    </w:p>
    <w:p w14:paraId="5B4E6098" w14:textId="77777777" w:rsidR="008E580B" w:rsidRPr="00205DF5" w:rsidRDefault="008E580B" w:rsidP="008E580B">
      <w:pPr>
        <w:spacing w:after="120" w:line="312" w:lineRule="auto"/>
        <w:rPr>
          <w:rFonts w:cstheme="minorHAnsi"/>
          <w:b/>
          <w:bCs/>
          <w:sz w:val="24"/>
          <w:szCs w:val="24"/>
          <w:lang w:val="it-IT"/>
        </w:rPr>
      </w:pPr>
      <w:r w:rsidRPr="00205DF5">
        <w:rPr>
          <w:rFonts w:cstheme="minorHAnsi"/>
          <w:b/>
          <w:bCs/>
          <w:sz w:val="24"/>
          <w:szCs w:val="24"/>
          <w:lang w:val="it-IT"/>
        </w:rPr>
        <w:t xml:space="preserve">La classifica dell'8° Concorso del Sauvignon </w:t>
      </w:r>
      <w:proofErr w:type="spellStart"/>
      <w:r w:rsidRPr="00205DF5">
        <w:rPr>
          <w:rFonts w:cstheme="minorHAnsi"/>
          <w:b/>
          <w:bCs/>
          <w:sz w:val="24"/>
          <w:szCs w:val="24"/>
          <w:lang w:val="it-IT"/>
        </w:rPr>
        <w:t>Blanc</w:t>
      </w:r>
      <w:proofErr w:type="spellEnd"/>
      <w:r w:rsidRPr="00205DF5">
        <w:rPr>
          <w:rFonts w:cstheme="minorHAnsi"/>
          <w:b/>
          <w:bCs/>
          <w:sz w:val="24"/>
          <w:szCs w:val="24"/>
          <w:lang w:val="it-IT"/>
        </w:rPr>
        <w:t xml:space="preserve"> d'Italia</w:t>
      </w:r>
    </w:p>
    <w:tbl>
      <w:tblPr>
        <w:tblW w:w="4487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9"/>
        <w:gridCol w:w="2515"/>
        <w:gridCol w:w="2724"/>
        <w:gridCol w:w="2565"/>
      </w:tblGrid>
      <w:tr w:rsidR="008E580B" w:rsidRPr="00205DF5" w14:paraId="28DDCDA6" w14:textId="77777777" w:rsidTr="008E580B">
        <w:trPr>
          <w:trHeight w:val="300"/>
        </w:trPr>
        <w:tc>
          <w:tcPr>
            <w:tcW w:w="4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DC8002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b/>
                <w:sz w:val="24"/>
                <w:lang w:val="it-IT"/>
              </w:rPr>
            </w:pPr>
            <w:r w:rsidRPr="00205DF5">
              <w:rPr>
                <w:rFonts w:cstheme="minorHAnsi"/>
                <w:b/>
                <w:sz w:val="24"/>
                <w:lang w:val="it-IT"/>
              </w:rPr>
              <w:t>POSTO</w:t>
            </w:r>
          </w:p>
        </w:tc>
        <w:tc>
          <w:tcPr>
            <w:tcW w:w="14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27AFEE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b/>
                <w:sz w:val="24"/>
                <w:lang w:val="it-IT"/>
              </w:rPr>
            </w:pPr>
            <w:r w:rsidRPr="00205DF5">
              <w:rPr>
                <w:rFonts w:cstheme="minorHAnsi"/>
                <w:b/>
                <w:sz w:val="24"/>
                <w:lang w:val="it-IT"/>
              </w:rPr>
              <w:t>PRODUTTORE</w:t>
            </w:r>
          </w:p>
        </w:tc>
        <w:tc>
          <w:tcPr>
            <w:tcW w:w="15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952A30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b/>
                <w:sz w:val="24"/>
                <w:lang w:val="it-IT"/>
              </w:rPr>
            </w:pPr>
            <w:r w:rsidRPr="00205DF5">
              <w:rPr>
                <w:rFonts w:cstheme="minorHAnsi"/>
                <w:b/>
                <w:sz w:val="24"/>
                <w:lang w:val="it-IT"/>
              </w:rPr>
              <w:t>VINO</w:t>
            </w:r>
          </w:p>
        </w:tc>
        <w:tc>
          <w:tcPr>
            <w:tcW w:w="14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801622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b/>
                <w:sz w:val="24"/>
                <w:lang w:val="it-IT"/>
              </w:rPr>
            </w:pPr>
            <w:r w:rsidRPr="00205DF5">
              <w:rPr>
                <w:rFonts w:cstheme="minorHAnsi"/>
                <w:b/>
                <w:sz w:val="24"/>
                <w:lang w:val="it-IT"/>
              </w:rPr>
              <w:t>PROVENIENZA</w:t>
            </w:r>
          </w:p>
        </w:tc>
      </w:tr>
      <w:tr w:rsidR="008E580B" w:rsidRPr="00205DF5" w14:paraId="015ED281" w14:textId="77777777" w:rsidTr="008E580B">
        <w:trPr>
          <w:trHeight w:val="288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273517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b/>
                <w:sz w:val="20"/>
                <w:lang w:val="it-IT"/>
              </w:rPr>
            </w:pPr>
            <w:r w:rsidRPr="00205DF5">
              <w:rPr>
                <w:rFonts w:cstheme="minorHAnsi"/>
                <w:b/>
                <w:color w:val="000000"/>
                <w:sz w:val="20"/>
                <w:lang w:val="it-IT"/>
              </w:rPr>
              <w:t>1</w:t>
            </w:r>
          </w:p>
        </w:tc>
        <w:tc>
          <w:tcPr>
            <w:tcW w:w="1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2CA0C0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b/>
                <w:sz w:val="20"/>
                <w:lang w:val="it-IT"/>
              </w:rPr>
            </w:pPr>
            <w:r w:rsidRPr="00205DF5">
              <w:rPr>
                <w:rFonts w:cstheme="minorHAnsi"/>
                <w:b/>
                <w:sz w:val="20"/>
                <w:lang w:val="it-IT"/>
              </w:rPr>
              <w:t xml:space="preserve">Cantina Kaltern 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1FC715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b/>
                <w:sz w:val="20"/>
                <w:lang w:val="it-IT"/>
              </w:rPr>
            </w:pPr>
            <w:proofErr w:type="spellStart"/>
            <w:r w:rsidRPr="00205DF5">
              <w:rPr>
                <w:rFonts w:cstheme="minorHAnsi"/>
                <w:b/>
                <w:color w:val="000000"/>
                <w:sz w:val="20"/>
                <w:lang w:val="it-IT"/>
              </w:rPr>
              <w:t>Quintessenz</w:t>
            </w:r>
            <w:proofErr w:type="spellEnd"/>
            <w:r w:rsidRPr="00205DF5">
              <w:rPr>
                <w:rFonts w:cstheme="minorHAnsi"/>
                <w:b/>
                <w:color w:val="000000"/>
                <w:sz w:val="20"/>
                <w:lang w:val="it-IT"/>
              </w:rPr>
              <w:t xml:space="preserve"> Sauvignon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54899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b/>
                <w:sz w:val="20"/>
                <w:lang w:val="it-IT"/>
              </w:rPr>
            </w:pPr>
            <w:r w:rsidRPr="00205DF5">
              <w:rPr>
                <w:rFonts w:cstheme="minorHAnsi"/>
                <w:b/>
                <w:color w:val="000000"/>
                <w:sz w:val="20"/>
                <w:lang w:val="it-IT"/>
              </w:rPr>
              <w:t>Alto Adige DOC</w:t>
            </w:r>
          </w:p>
        </w:tc>
      </w:tr>
      <w:tr w:rsidR="008E580B" w:rsidRPr="00205DF5" w14:paraId="7683F854" w14:textId="77777777" w:rsidTr="008E580B">
        <w:trPr>
          <w:trHeight w:val="288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BE45D4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b/>
                <w:sz w:val="20"/>
                <w:lang w:val="it-IT"/>
              </w:rPr>
            </w:pPr>
            <w:r w:rsidRPr="00205DF5">
              <w:rPr>
                <w:rFonts w:cstheme="minorHAnsi"/>
                <w:b/>
                <w:color w:val="000000"/>
                <w:sz w:val="20"/>
                <w:lang w:val="it-IT"/>
              </w:rPr>
              <w:t>2</w:t>
            </w:r>
          </w:p>
        </w:tc>
        <w:tc>
          <w:tcPr>
            <w:tcW w:w="1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99ADF" w14:textId="0C1E07AA" w:rsidR="008E580B" w:rsidRPr="00205DF5" w:rsidRDefault="00381D4A" w:rsidP="003858BB">
            <w:pPr>
              <w:spacing w:after="120" w:line="312" w:lineRule="auto"/>
              <w:rPr>
                <w:rFonts w:cstheme="minorHAnsi"/>
                <w:b/>
                <w:sz w:val="20"/>
                <w:lang w:val="it-IT"/>
              </w:rPr>
            </w:pPr>
            <w:r w:rsidRPr="00205DF5">
              <w:rPr>
                <w:rFonts w:cstheme="minorHAnsi"/>
                <w:b/>
                <w:sz w:val="20"/>
                <w:lang w:val="it-IT"/>
              </w:rPr>
              <w:t xml:space="preserve">Tenuta </w:t>
            </w:r>
            <w:proofErr w:type="spellStart"/>
            <w:r w:rsidRPr="00205DF5">
              <w:rPr>
                <w:rFonts w:cstheme="minorHAnsi"/>
                <w:b/>
                <w:sz w:val="20"/>
                <w:lang w:val="it-IT"/>
              </w:rPr>
              <w:t>Tiefenbrunner</w:t>
            </w:r>
            <w:proofErr w:type="spellEnd"/>
            <w:r w:rsidR="003858BB">
              <w:rPr>
                <w:rFonts w:cstheme="minorHAnsi"/>
                <w:b/>
                <w:sz w:val="20"/>
                <w:lang w:val="it-IT"/>
              </w:rPr>
              <w:t>/</w:t>
            </w:r>
            <w:bookmarkStart w:id="0" w:name="_GoBack"/>
            <w:bookmarkEnd w:id="0"/>
            <w:r w:rsidRPr="00205DF5">
              <w:rPr>
                <w:rFonts w:cstheme="minorHAnsi"/>
                <w:b/>
                <w:sz w:val="20"/>
                <w:lang w:val="it-IT"/>
              </w:rPr>
              <w:t xml:space="preserve"> </w:t>
            </w:r>
            <w:r w:rsidRPr="00205DF5">
              <w:rPr>
                <w:rFonts w:cstheme="minorHAnsi"/>
                <w:b/>
                <w:sz w:val="20"/>
                <w:lang w:val="it-IT"/>
              </w:rPr>
              <w:br/>
            </w:r>
            <w:proofErr w:type="spellStart"/>
            <w:r w:rsidRPr="00205DF5">
              <w:rPr>
                <w:rFonts w:cstheme="minorHAnsi"/>
                <w:b/>
                <w:sz w:val="20"/>
                <w:lang w:val="it-IT"/>
              </w:rPr>
              <w:t>Schlosskellerei</w:t>
            </w:r>
            <w:proofErr w:type="spellEnd"/>
            <w:r w:rsidRPr="00205DF5">
              <w:rPr>
                <w:rFonts w:cstheme="minorHAnsi"/>
                <w:b/>
                <w:sz w:val="20"/>
                <w:lang w:val="it-IT"/>
              </w:rPr>
              <w:t xml:space="preserve"> </w:t>
            </w:r>
            <w:proofErr w:type="spellStart"/>
            <w:r w:rsidRPr="00205DF5">
              <w:rPr>
                <w:rFonts w:cstheme="minorHAnsi"/>
                <w:b/>
                <w:sz w:val="20"/>
                <w:lang w:val="it-IT"/>
              </w:rPr>
              <w:t>Turmhof</w:t>
            </w:r>
            <w:proofErr w:type="spellEnd"/>
          </w:p>
        </w:tc>
        <w:tc>
          <w:tcPr>
            <w:tcW w:w="1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765F1" w14:textId="77777777" w:rsidR="00576B14" w:rsidRPr="00205DF5" w:rsidRDefault="008E580B" w:rsidP="001B3565">
            <w:pPr>
              <w:spacing w:after="120" w:line="312" w:lineRule="auto"/>
              <w:rPr>
                <w:rFonts w:cstheme="minorHAnsi"/>
                <w:b/>
                <w:color w:val="000000"/>
                <w:sz w:val="20"/>
                <w:lang w:val="it-IT"/>
              </w:rPr>
            </w:pPr>
            <w:proofErr w:type="spellStart"/>
            <w:r w:rsidRPr="00205DF5">
              <w:rPr>
                <w:rFonts w:cstheme="minorHAnsi"/>
                <w:b/>
                <w:color w:val="000000"/>
                <w:sz w:val="20"/>
                <w:lang w:val="it-IT"/>
              </w:rPr>
              <w:t>Turmhof</w:t>
            </w:r>
            <w:proofErr w:type="spellEnd"/>
            <w:r w:rsidRPr="00205DF5">
              <w:rPr>
                <w:rFonts w:cstheme="minorHAnsi"/>
                <w:b/>
                <w:color w:val="000000"/>
                <w:sz w:val="20"/>
                <w:lang w:val="it-IT"/>
              </w:rPr>
              <w:t xml:space="preserve"> Sauvignon</w:t>
            </w:r>
            <w:r w:rsidRPr="00205DF5">
              <w:rPr>
                <w:rFonts w:cstheme="minorHAnsi"/>
                <w:b/>
                <w:color w:val="000000"/>
                <w:sz w:val="20"/>
                <w:lang w:val="it-IT"/>
              </w:rPr>
              <w:br/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EB9A0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b/>
                <w:sz w:val="20"/>
                <w:lang w:val="it-IT"/>
              </w:rPr>
            </w:pPr>
            <w:r w:rsidRPr="00205DF5">
              <w:rPr>
                <w:rFonts w:cstheme="minorHAnsi"/>
                <w:b/>
                <w:color w:val="000000"/>
                <w:sz w:val="20"/>
                <w:lang w:val="it-IT"/>
              </w:rPr>
              <w:t>Alto Adige DOC</w:t>
            </w:r>
            <w:r w:rsidRPr="00205DF5">
              <w:rPr>
                <w:rFonts w:cstheme="minorHAnsi"/>
                <w:b/>
                <w:color w:val="000000"/>
                <w:sz w:val="20"/>
                <w:lang w:val="it-IT"/>
              </w:rPr>
              <w:br/>
            </w:r>
          </w:p>
        </w:tc>
      </w:tr>
      <w:tr w:rsidR="008E580B" w:rsidRPr="00205DF5" w14:paraId="1261A072" w14:textId="77777777" w:rsidTr="008E580B">
        <w:trPr>
          <w:trHeight w:val="288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A9A1D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b/>
                <w:sz w:val="20"/>
                <w:lang w:val="it-IT"/>
              </w:rPr>
            </w:pPr>
            <w:r w:rsidRPr="00205DF5">
              <w:rPr>
                <w:rFonts w:cstheme="minorHAnsi"/>
                <w:b/>
                <w:color w:val="000000"/>
                <w:sz w:val="20"/>
                <w:lang w:val="it-IT"/>
              </w:rPr>
              <w:t>3</w:t>
            </w:r>
          </w:p>
        </w:tc>
        <w:tc>
          <w:tcPr>
            <w:tcW w:w="1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71E15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b/>
                <w:sz w:val="20"/>
                <w:lang w:val="it-IT"/>
              </w:rPr>
            </w:pPr>
            <w:proofErr w:type="spellStart"/>
            <w:r w:rsidRPr="00205DF5">
              <w:rPr>
                <w:rFonts w:cstheme="minorHAnsi"/>
                <w:b/>
                <w:sz w:val="20"/>
                <w:lang w:val="it-IT"/>
              </w:rPr>
              <w:t>Castelfeder</w:t>
            </w:r>
            <w:proofErr w:type="spellEnd"/>
          </w:p>
        </w:tc>
        <w:tc>
          <w:tcPr>
            <w:tcW w:w="1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29D368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b/>
                <w:sz w:val="20"/>
                <w:lang w:val="it-IT"/>
              </w:rPr>
            </w:pPr>
            <w:proofErr w:type="spellStart"/>
            <w:r w:rsidRPr="00205DF5">
              <w:rPr>
                <w:rFonts w:cstheme="minorHAnsi"/>
                <w:b/>
                <w:color w:val="000000"/>
                <w:sz w:val="20"/>
                <w:lang w:val="it-IT"/>
              </w:rPr>
              <w:t>Raif</w:t>
            </w:r>
            <w:proofErr w:type="spellEnd"/>
            <w:r w:rsidRPr="00205DF5">
              <w:rPr>
                <w:rFonts w:cstheme="minorHAnsi"/>
                <w:b/>
                <w:color w:val="000000"/>
                <w:sz w:val="20"/>
                <w:lang w:val="it-IT"/>
              </w:rPr>
              <w:t xml:space="preserve"> Sauvignon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03D70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b/>
                <w:sz w:val="20"/>
                <w:lang w:val="it-IT"/>
              </w:rPr>
            </w:pPr>
            <w:r w:rsidRPr="00205DF5">
              <w:rPr>
                <w:rFonts w:cstheme="minorHAnsi"/>
                <w:b/>
                <w:color w:val="000000"/>
                <w:sz w:val="20"/>
                <w:lang w:val="it-IT"/>
              </w:rPr>
              <w:t>Vigneti delle Dolomiti IGT</w:t>
            </w:r>
          </w:p>
        </w:tc>
      </w:tr>
      <w:tr w:rsidR="008E580B" w:rsidRPr="00205DF5" w14:paraId="326E3DC8" w14:textId="77777777" w:rsidTr="008E580B">
        <w:trPr>
          <w:trHeight w:val="288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4F614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sz w:val="20"/>
                <w:lang w:val="it-IT"/>
              </w:rPr>
            </w:pPr>
            <w:r w:rsidRPr="00205DF5">
              <w:rPr>
                <w:rFonts w:cstheme="minorHAnsi"/>
                <w:sz w:val="20"/>
                <w:lang w:val="it-IT"/>
              </w:rPr>
              <w:t>4</w:t>
            </w:r>
          </w:p>
        </w:tc>
        <w:tc>
          <w:tcPr>
            <w:tcW w:w="1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12DBD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sz w:val="20"/>
                <w:lang w:val="it-IT"/>
              </w:rPr>
            </w:pPr>
            <w:r w:rsidRPr="00205DF5">
              <w:rPr>
                <w:rFonts w:cstheme="minorHAnsi"/>
                <w:sz w:val="20"/>
                <w:lang w:val="it-IT"/>
              </w:rPr>
              <w:t>Cantina La-Vis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488A5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sz w:val="20"/>
                <w:lang w:val="it-IT"/>
              </w:rPr>
            </w:pPr>
            <w:r w:rsidRPr="00205DF5">
              <w:rPr>
                <w:rFonts w:cstheme="minorHAnsi"/>
                <w:color w:val="000000"/>
                <w:sz w:val="20"/>
                <w:lang w:val="it-IT"/>
              </w:rPr>
              <w:t>Ritratti Sauvignon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B0BBD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sz w:val="20"/>
                <w:lang w:val="it-IT"/>
              </w:rPr>
            </w:pPr>
            <w:r w:rsidRPr="00205DF5">
              <w:rPr>
                <w:rFonts w:cstheme="minorHAnsi"/>
                <w:color w:val="000000"/>
                <w:sz w:val="20"/>
                <w:lang w:val="it-IT"/>
              </w:rPr>
              <w:t>Trentino DOC</w:t>
            </w:r>
          </w:p>
        </w:tc>
      </w:tr>
      <w:tr w:rsidR="008E580B" w:rsidRPr="00205DF5" w14:paraId="0E64D70C" w14:textId="77777777" w:rsidTr="008E580B">
        <w:trPr>
          <w:trHeight w:val="288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4FFB1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color w:val="000000"/>
                <w:sz w:val="20"/>
                <w:lang w:val="it-IT"/>
              </w:rPr>
            </w:pPr>
            <w:r w:rsidRPr="00205DF5">
              <w:rPr>
                <w:rFonts w:cstheme="minorHAnsi"/>
                <w:color w:val="000000"/>
                <w:sz w:val="20"/>
                <w:lang w:val="it-IT"/>
              </w:rPr>
              <w:t>5</w:t>
            </w:r>
          </w:p>
        </w:tc>
        <w:tc>
          <w:tcPr>
            <w:tcW w:w="1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20191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color w:val="000000"/>
                <w:sz w:val="20"/>
                <w:lang w:val="it-IT"/>
              </w:rPr>
            </w:pPr>
            <w:r w:rsidRPr="00205DF5">
              <w:rPr>
                <w:rFonts w:cstheme="minorHAnsi"/>
                <w:color w:val="000000"/>
                <w:sz w:val="20"/>
                <w:lang w:val="it-IT"/>
              </w:rPr>
              <w:t xml:space="preserve">Conti </w:t>
            </w:r>
            <w:proofErr w:type="spellStart"/>
            <w:r w:rsidRPr="00205DF5">
              <w:rPr>
                <w:rFonts w:cstheme="minorHAnsi"/>
                <w:color w:val="000000"/>
                <w:sz w:val="20"/>
                <w:lang w:val="it-IT"/>
              </w:rPr>
              <w:t>Thun</w:t>
            </w:r>
            <w:proofErr w:type="spellEnd"/>
          </w:p>
        </w:tc>
        <w:tc>
          <w:tcPr>
            <w:tcW w:w="1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D2F077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color w:val="000000"/>
                <w:sz w:val="20"/>
                <w:lang w:val="it-IT"/>
              </w:rPr>
            </w:pPr>
            <w:r w:rsidRPr="00205DF5">
              <w:rPr>
                <w:rFonts w:cstheme="minorHAnsi"/>
                <w:color w:val="000000"/>
                <w:sz w:val="20"/>
                <w:lang w:val="it-IT"/>
              </w:rPr>
              <w:t>Contessa Lene Sauvignon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FE870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color w:val="000000"/>
                <w:sz w:val="20"/>
                <w:lang w:val="it-IT"/>
              </w:rPr>
            </w:pPr>
            <w:r w:rsidRPr="00205DF5">
              <w:rPr>
                <w:rFonts w:cstheme="minorHAnsi"/>
                <w:color w:val="000000"/>
                <w:sz w:val="20"/>
                <w:lang w:val="it-IT"/>
              </w:rPr>
              <w:t>Alto Adige DOC</w:t>
            </w:r>
          </w:p>
        </w:tc>
      </w:tr>
      <w:tr w:rsidR="008E580B" w:rsidRPr="00205DF5" w14:paraId="73EA444F" w14:textId="77777777" w:rsidTr="008E580B">
        <w:trPr>
          <w:trHeight w:val="288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9AB057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sz w:val="20"/>
                <w:lang w:val="it-IT"/>
              </w:rPr>
            </w:pPr>
            <w:r w:rsidRPr="00205DF5">
              <w:rPr>
                <w:rFonts w:cstheme="minorHAnsi"/>
                <w:sz w:val="20"/>
                <w:lang w:val="it-IT"/>
              </w:rPr>
              <w:t>6</w:t>
            </w:r>
          </w:p>
        </w:tc>
        <w:tc>
          <w:tcPr>
            <w:tcW w:w="1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BD04C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sz w:val="20"/>
                <w:lang w:val="it-IT"/>
              </w:rPr>
            </w:pPr>
            <w:r w:rsidRPr="00205DF5">
              <w:rPr>
                <w:rFonts w:cstheme="minorHAnsi"/>
                <w:color w:val="000000"/>
                <w:sz w:val="20"/>
                <w:lang w:val="it-IT"/>
              </w:rPr>
              <w:t xml:space="preserve">Cantina </w:t>
            </w:r>
            <w:proofErr w:type="spellStart"/>
            <w:r w:rsidRPr="00205DF5">
              <w:rPr>
                <w:rFonts w:cstheme="minorHAnsi"/>
                <w:color w:val="000000"/>
                <w:sz w:val="20"/>
                <w:lang w:val="it-IT"/>
              </w:rPr>
              <w:t>Colterenzio</w:t>
            </w:r>
            <w:proofErr w:type="spellEnd"/>
          </w:p>
        </w:tc>
        <w:tc>
          <w:tcPr>
            <w:tcW w:w="1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22D385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sz w:val="20"/>
                <w:lang w:val="it-IT"/>
              </w:rPr>
            </w:pPr>
            <w:proofErr w:type="spellStart"/>
            <w:r w:rsidRPr="00205DF5">
              <w:rPr>
                <w:rFonts w:cstheme="minorHAnsi"/>
                <w:color w:val="000000"/>
                <w:sz w:val="20"/>
                <w:lang w:val="it-IT"/>
              </w:rPr>
              <w:t>Lafóa</w:t>
            </w:r>
            <w:proofErr w:type="spellEnd"/>
            <w:r w:rsidRPr="00205DF5">
              <w:rPr>
                <w:rFonts w:cstheme="minorHAnsi"/>
                <w:color w:val="000000"/>
                <w:sz w:val="20"/>
                <w:lang w:val="it-IT"/>
              </w:rPr>
              <w:t xml:space="preserve"> Sauvignon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95BF8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sz w:val="20"/>
                <w:lang w:val="it-IT"/>
              </w:rPr>
            </w:pPr>
            <w:r w:rsidRPr="00205DF5">
              <w:rPr>
                <w:rFonts w:cstheme="minorHAnsi"/>
                <w:color w:val="000000"/>
                <w:sz w:val="20"/>
                <w:lang w:val="it-IT"/>
              </w:rPr>
              <w:t>Alto Adige DOC</w:t>
            </w:r>
          </w:p>
        </w:tc>
      </w:tr>
      <w:tr w:rsidR="008E580B" w:rsidRPr="00205DF5" w14:paraId="7E7BA470" w14:textId="77777777" w:rsidTr="008E580B">
        <w:trPr>
          <w:trHeight w:val="288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B776B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sz w:val="20"/>
                <w:lang w:val="it-IT"/>
              </w:rPr>
            </w:pPr>
            <w:r w:rsidRPr="00205DF5">
              <w:rPr>
                <w:rFonts w:cstheme="minorHAnsi"/>
                <w:sz w:val="20"/>
                <w:lang w:val="it-IT"/>
              </w:rPr>
              <w:t>7</w:t>
            </w:r>
          </w:p>
        </w:tc>
        <w:tc>
          <w:tcPr>
            <w:tcW w:w="1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31334A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sz w:val="20"/>
                <w:lang w:val="it-IT"/>
              </w:rPr>
            </w:pPr>
            <w:r w:rsidRPr="00205DF5">
              <w:rPr>
                <w:rFonts w:cstheme="minorHAnsi"/>
                <w:color w:val="000000"/>
                <w:sz w:val="20"/>
                <w:lang w:val="it-IT"/>
              </w:rPr>
              <w:t xml:space="preserve">Tenuta </w:t>
            </w:r>
            <w:proofErr w:type="spellStart"/>
            <w:r w:rsidRPr="00205DF5">
              <w:rPr>
                <w:rFonts w:cstheme="minorHAnsi"/>
                <w:color w:val="000000"/>
                <w:sz w:val="20"/>
                <w:lang w:val="it-IT"/>
              </w:rPr>
              <w:t>Romen</w:t>
            </w:r>
            <w:proofErr w:type="spellEnd"/>
          </w:p>
        </w:tc>
        <w:tc>
          <w:tcPr>
            <w:tcW w:w="1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97B9F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sz w:val="20"/>
                <w:lang w:val="it-IT"/>
              </w:rPr>
            </w:pPr>
            <w:r w:rsidRPr="00205DF5">
              <w:rPr>
                <w:rFonts w:cstheme="minorHAnsi"/>
                <w:color w:val="000000"/>
                <w:sz w:val="20"/>
                <w:lang w:val="it-IT"/>
              </w:rPr>
              <w:t>Alto Sauvignon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83F28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sz w:val="20"/>
                <w:lang w:val="it-IT"/>
              </w:rPr>
            </w:pPr>
            <w:r w:rsidRPr="00205DF5">
              <w:rPr>
                <w:rFonts w:cstheme="minorHAnsi"/>
                <w:color w:val="000000"/>
                <w:sz w:val="20"/>
                <w:lang w:val="it-IT"/>
              </w:rPr>
              <w:t>Alto Adige DOC</w:t>
            </w:r>
          </w:p>
        </w:tc>
      </w:tr>
      <w:tr w:rsidR="008E580B" w:rsidRPr="00205DF5" w14:paraId="42D836A8" w14:textId="77777777" w:rsidTr="008E580B">
        <w:trPr>
          <w:trHeight w:val="288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064C1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sz w:val="20"/>
                <w:lang w:val="it-IT"/>
              </w:rPr>
            </w:pPr>
            <w:r w:rsidRPr="00205DF5">
              <w:rPr>
                <w:rFonts w:cstheme="minorHAnsi"/>
                <w:sz w:val="20"/>
                <w:lang w:val="it-IT"/>
              </w:rPr>
              <w:t>8</w:t>
            </w:r>
          </w:p>
        </w:tc>
        <w:tc>
          <w:tcPr>
            <w:tcW w:w="1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63AEB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sz w:val="20"/>
                <w:lang w:val="it-IT"/>
              </w:rPr>
            </w:pPr>
            <w:proofErr w:type="spellStart"/>
            <w:r w:rsidRPr="00205DF5">
              <w:rPr>
                <w:rFonts w:cstheme="minorHAnsi"/>
                <w:sz w:val="20"/>
                <w:lang w:val="it-IT"/>
              </w:rPr>
              <w:t>Seeperle</w:t>
            </w:r>
            <w:proofErr w:type="spellEnd"/>
          </w:p>
        </w:tc>
        <w:tc>
          <w:tcPr>
            <w:tcW w:w="1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F3E68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sz w:val="20"/>
                <w:lang w:val="it-IT"/>
              </w:rPr>
            </w:pPr>
            <w:r w:rsidRPr="00205DF5">
              <w:rPr>
                <w:rFonts w:cstheme="minorHAnsi"/>
                <w:color w:val="000000"/>
                <w:sz w:val="20"/>
                <w:lang w:val="it-IT"/>
              </w:rPr>
              <w:t xml:space="preserve">Arthur </w:t>
            </w:r>
            <w:proofErr w:type="spellStart"/>
            <w:r w:rsidRPr="00205DF5">
              <w:rPr>
                <w:rFonts w:cstheme="minorHAnsi"/>
                <w:color w:val="000000"/>
                <w:sz w:val="20"/>
                <w:lang w:val="it-IT"/>
              </w:rPr>
              <w:t>Rainer</w:t>
            </w:r>
            <w:proofErr w:type="spellEnd"/>
            <w:r w:rsidRPr="00205DF5">
              <w:rPr>
                <w:rFonts w:cstheme="minorHAnsi"/>
                <w:color w:val="000000"/>
                <w:sz w:val="20"/>
                <w:lang w:val="it-IT"/>
              </w:rPr>
              <w:t xml:space="preserve"> Sauvignon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A1158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sz w:val="20"/>
                <w:lang w:val="it-IT"/>
              </w:rPr>
            </w:pPr>
            <w:r w:rsidRPr="00205DF5">
              <w:rPr>
                <w:rFonts w:cstheme="minorHAnsi"/>
                <w:color w:val="000000"/>
                <w:sz w:val="20"/>
                <w:lang w:val="it-IT"/>
              </w:rPr>
              <w:t>Alto Adige DOC</w:t>
            </w:r>
          </w:p>
        </w:tc>
      </w:tr>
      <w:tr w:rsidR="008E580B" w:rsidRPr="00205DF5" w14:paraId="34F29AB8" w14:textId="77777777" w:rsidTr="008E580B">
        <w:trPr>
          <w:trHeight w:val="288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5B520" w14:textId="77777777" w:rsidR="008E580B" w:rsidRPr="00205DF5" w:rsidRDefault="00A16917" w:rsidP="001B3565">
            <w:pPr>
              <w:spacing w:after="120" w:line="312" w:lineRule="auto"/>
              <w:rPr>
                <w:rFonts w:cstheme="minorHAnsi"/>
                <w:sz w:val="20"/>
                <w:lang w:val="it-IT"/>
              </w:rPr>
            </w:pPr>
            <w:r w:rsidRPr="00205DF5">
              <w:rPr>
                <w:rFonts w:cstheme="minorHAnsi"/>
                <w:sz w:val="20"/>
                <w:lang w:val="it-IT"/>
              </w:rPr>
              <w:t>8</w:t>
            </w:r>
          </w:p>
        </w:tc>
        <w:tc>
          <w:tcPr>
            <w:tcW w:w="1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F294A0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sz w:val="20"/>
                <w:lang w:val="it-IT"/>
              </w:rPr>
            </w:pPr>
            <w:r w:rsidRPr="00205DF5">
              <w:rPr>
                <w:rFonts w:cstheme="minorHAnsi"/>
                <w:color w:val="000000"/>
                <w:sz w:val="20"/>
                <w:lang w:val="it-IT"/>
              </w:rPr>
              <w:t>Cantina Andriano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C654F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sz w:val="20"/>
                <w:lang w:val="it-IT"/>
              </w:rPr>
            </w:pPr>
            <w:proofErr w:type="spellStart"/>
            <w:r w:rsidRPr="00205DF5">
              <w:rPr>
                <w:rFonts w:cstheme="minorHAnsi"/>
                <w:color w:val="000000"/>
                <w:sz w:val="20"/>
                <w:lang w:val="it-IT"/>
              </w:rPr>
              <w:t>Andrius</w:t>
            </w:r>
            <w:proofErr w:type="spellEnd"/>
            <w:r w:rsidRPr="00205DF5">
              <w:rPr>
                <w:rFonts w:cstheme="minorHAnsi"/>
                <w:color w:val="000000"/>
                <w:sz w:val="20"/>
                <w:lang w:val="it-IT"/>
              </w:rPr>
              <w:t xml:space="preserve"> Sauvignon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0787D3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sz w:val="20"/>
                <w:lang w:val="it-IT"/>
              </w:rPr>
            </w:pPr>
            <w:r w:rsidRPr="00205DF5">
              <w:rPr>
                <w:rFonts w:cstheme="minorHAnsi"/>
                <w:color w:val="000000"/>
                <w:sz w:val="20"/>
                <w:lang w:val="it-IT"/>
              </w:rPr>
              <w:t>Alto Adige DOC</w:t>
            </w:r>
          </w:p>
        </w:tc>
      </w:tr>
      <w:tr w:rsidR="008E580B" w:rsidRPr="00205DF5" w14:paraId="03E93DA7" w14:textId="77777777" w:rsidTr="008E580B">
        <w:trPr>
          <w:trHeight w:val="288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26625A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sz w:val="20"/>
                <w:lang w:val="it-IT"/>
              </w:rPr>
            </w:pPr>
            <w:r w:rsidRPr="00205DF5">
              <w:rPr>
                <w:rFonts w:cstheme="minorHAnsi"/>
                <w:sz w:val="20"/>
                <w:lang w:val="it-IT"/>
              </w:rPr>
              <w:t>10</w:t>
            </w:r>
          </w:p>
        </w:tc>
        <w:tc>
          <w:tcPr>
            <w:tcW w:w="1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80AEA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sz w:val="20"/>
                <w:lang w:val="it-IT"/>
              </w:rPr>
            </w:pPr>
            <w:proofErr w:type="spellStart"/>
            <w:r w:rsidRPr="00205DF5">
              <w:rPr>
                <w:rFonts w:cstheme="minorHAnsi"/>
                <w:color w:val="000000"/>
                <w:sz w:val="20"/>
                <w:lang w:val="it-IT"/>
              </w:rPr>
              <w:t>Popphof</w:t>
            </w:r>
            <w:proofErr w:type="spellEnd"/>
          </w:p>
        </w:tc>
        <w:tc>
          <w:tcPr>
            <w:tcW w:w="1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E75BEC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sz w:val="20"/>
                <w:lang w:val="it-IT"/>
              </w:rPr>
            </w:pPr>
            <w:proofErr w:type="spellStart"/>
            <w:r w:rsidRPr="00205DF5">
              <w:rPr>
                <w:rFonts w:cstheme="minorHAnsi"/>
                <w:color w:val="000000"/>
                <w:sz w:val="20"/>
                <w:lang w:val="it-IT"/>
              </w:rPr>
              <w:t>Popphof</w:t>
            </w:r>
            <w:proofErr w:type="spellEnd"/>
            <w:r w:rsidRPr="00205DF5">
              <w:rPr>
                <w:rFonts w:cstheme="minorHAnsi"/>
                <w:color w:val="000000"/>
                <w:sz w:val="20"/>
                <w:lang w:val="it-IT"/>
              </w:rPr>
              <w:t xml:space="preserve"> Sauvignon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E26F3" w14:textId="77777777" w:rsidR="008E580B" w:rsidRPr="00205DF5" w:rsidRDefault="008E580B" w:rsidP="001B3565">
            <w:pPr>
              <w:spacing w:after="120" w:line="312" w:lineRule="auto"/>
              <w:rPr>
                <w:rFonts w:cstheme="minorHAnsi"/>
                <w:sz w:val="20"/>
                <w:lang w:val="it-IT"/>
              </w:rPr>
            </w:pPr>
            <w:r w:rsidRPr="00205DF5">
              <w:rPr>
                <w:rFonts w:cstheme="minorHAnsi"/>
                <w:color w:val="000000"/>
                <w:sz w:val="20"/>
                <w:lang w:val="it-IT"/>
              </w:rPr>
              <w:t>Vigneti delle Dolomiti IGT</w:t>
            </w:r>
          </w:p>
        </w:tc>
      </w:tr>
    </w:tbl>
    <w:p w14:paraId="25EEEF6F" w14:textId="77777777" w:rsidR="008E580B" w:rsidRPr="00205DF5" w:rsidRDefault="008E580B" w:rsidP="00381D4A">
      <w:pPr>
        <w:spacing w:after="120" w:line="312" w:lineRule="auto"/>
        <w:rPr>
          <w:rFonts w:cstheme="minorHAnsi"/>
          <w:sz w:val="24"/>
          <w:szCs w:val="24"/>
          <w:lang w:val="it-IT"/>
        </w:rPr>
      </w:pPr>
    </w:p>
    <w:p w14:paraId="5A643EE7" w14:textId="77777777" w:rsidR="008E580B" w:rsidRPr="00205DF5" w:rsidRDefault="008E580B" w:rsidP="00381D4A">
      <w:pPr>
        <w:rPr>
          <w:lang w:val="it-IT"/>
        </w:rPr>
      </w:pPr>
    </w:p>
    <w:p w14:paraId="52CE0BFE" w14:textId="77777777" w:rsidR="006E1CF9" w:rsidRPr="00205DF5" w:rsidRDefault="00BD013F" w:rsidP="00381D4A">
      <w:pPr>
        <w:pStyle w:val="Titolo2"/>
        <w:ind w:left="0"/>
        <w:rPr>
          <w:lang w:val="it-IT"/>
        </w:rPr>
      </w:pPr>
      <w:r w:rsidRPr="00205DF5">
        <w:rPr>
          <w:lang w:val="it-IT"/>
        </w:rPr>
        <w:t>Contatto per la stampa:</w:t>
      </w:r>
    </w:p>
    <w:p w14:paraId="45AEF494" w14:textId="77777777" w:rsidR="006E1CF9" w:rsidRPr="00205DF5" w:rsidRDefault="00336006" w:rsidP="00381D4A">
      <w:pPr>
        <w:pStyle w:val="Corpotesto"/>
        <w:spacing w:before="147"/>
        <w:rPr>
          <w:lang w:val="it-IT"/>
        </w:rPr>
      </w:pPr>
      <w:hyperlink r:id="rId7">
        <w:r w:rsidR="00BD013F" w:rsidRPr="00205DF5">
          <w:rPr>
            <w:spacing w:val="-2"/>
            <w:lang w:val="it-IT"/>
          </w:rPr>
          <w:t>press@suedtirolwein.com</w:t>
        </w:r>
      </w:hyperlink>
    </w:p>
    <w:p w14:paraId="63E99B6B" w14:textId="77777777" w:rsidR="006E1CF9" w:rsidRPr="00205DF5" w:rsidRDefault="00BD013F" w:rsidP="00381D4A">
      <w:pPr>
        <w:pStyle w:val="Corpotesto"/>
        <w:spacing w:before="147"/>
        <w:rPr>
          <w:lang w:val="it-IT"/>
        </w:rPr>
      </w:pPr>
      <w:proofErr w:type="spellStart"/>
      <w:r w:rsidRPr="00205DF5">
        <w:rPr>
          <w:lang w:val="it-IT"/>
        </w:rPr>
        <w:t>T</w:t>
      </w:r>
      <w:r w:rsidRPr="00205DF5">
        <w:rPr>
          <w:spacing w:val="-3"/>
          <w:lang w:val="it-IT"/>
        </w:rPr>
        <w:t>el</w:t>
      </w:r>
      <w:proofErr w:type="spellEnd"/>
      <w:r w:rsidRPr="00205DF5">
        <w:rPr>
          <w:spacing w:val="-3"/>
          <w:lang w:val="it-IT"/>
        </w:rPr>
        <w:t xml:space="preserve">: </w:t>
      </w:r>
      <w:r w:rsidRPr="00205DF5">
        <w:rPr>
          <w:lang w:val="it-IT"/>
        </w:rPr>
        <w:t>+39</w:t>
      </w:r>
      <w:r w:rsidRPr="00205DF5">
        <w:rPr>
          <w:spacing w:val="-3"/>
          <w:lang w:val="it-IT"/>
        </w:rPr>
        <w:t xml:space="preserve"> </w:t>
      </w:r>
      <w:r w:rsidRPr="00205DF5">
        <w:rPr>
          <w:lang w:val="it-IT"/>
        </w:rPr>
        <w:t>0471</w:t>
      </w:r>
      <w:r w:rsidRPr="00205DF5">
        <w:rPr>
          <w:spacing w:val="-3"/>
          <w:lang w:val="it-IT"/>
        </w:rPr>
        <w:t xml:space="preserve"> </w:t>
      </w:r>
      <w:r w:rsidRPr="00205DF5">
        <w:rPr>
          <w:lang w:val="it-IT"/>
        </w:rPr>
        <w:t>978</w:t>
      </w:r>
      <w:r w:rsidRPr="00205DF5">
        <w:rPr>
          <w:spacing w:val="-2"/>
          <w:lang w:val="it-IT"/>
        </w:rPr>
        <w:t xml:space="preserve"> </w:t>
      </w:r>
      <w:r w:rsidRPr="00205DF5">
        <w:rPr>
          <w:lang w:val="it-IT"/>
        </w:rPr>
        <w:t>528</w:t>
      </w:r>
      <w:r w:rsidRPr="00205DF5">
        <w:rPr>
          <w:spacing w:val="-3"/>
          <w:lang w:val="it-IT"/>
        </w:rPr>
        <w:t xml:space="preserve"> </w:t>
      </w:r>
      <w:r w:rsidRPr="00205DF5">
        <w:rPr>
          <w:lang w:val="it-IT"/>
        </w:rPr>
        <w:t>/</w:t>
      </w:r>
      <w:r w:rsidRPr="00205DF5">
        <w:rPr>
          <w:spacing w:val="1"/>
          <w:lang w:val="it-IT"/>
        </w:rPr>
        <w:t xml:space="preserve"> </w:t>
      </w:r>
      <w:r w:rsidRPr="00205DF5">
        <w:rPr>
          <w:lang w:val="it-IT"/>
        </w:rPr>
        <w:t>339</w:t>
      </w:r>
      <w:r w:rsidRPr="00205DF5">
        <w:rPr>
          <w:spacing w:val="-2"/>
          <w:lang w:val="it-IT"/>
        </w:rPr>
        <w:t xml:space="preserve"> 1895544</w:t>
      </w:r>
    </w:p>
    <w:sectPr w:rsidR="006E1CF9" w:rsidRPr="00205DF5" w:rsidSect="00457709">
      <w:headerReference w:type="default" r:id="rId8"/>
      <w:pgSz w:w="11910" w:h="16840"/>
      <w:pgMar w:top="2520" w:right="1133" w:bottom="1418" w:left="1275" w:header="17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C79C80" w14:textId="77777777" w:rsidR="00336006" w:rsidRDefault="00336006">
      <w:r>
        <w:separator/>
      </w:r>
    </w:p>
  </w:endnote>
  <w:endnote w:type="continuationSeparator" w:id="0">
    <w:p w14:paraId="3327F8DE" w14:textId="77777777" w:rsidR="00336006" w:rsidRDefault="00336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0AE0AD" w14:textId="77777777" w:rsidR="00336006" w:rsidRDefault="00336006">
      <w:r>
        <w:separator/>
      </w:r>
    </w:p>
  </w:footnote>
  <w:footnote w:type="continuationSeparator" w:id="0">
    <w:p w14:paraId="5F4FA762" w14:textId="77777777" w:rsidR="00336006" w:rsidRDefault="003360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1694F4" w14:textId="77777777" w:rsidR="006E1CF9" w:rsidRDefault="00BD013F">
    <w:pPr>
      <w:pStyle w:val="Corpotesto"/>
      <w:spacing w:line="200" w:lineRule="exact"/>
      <w:rPr>
        <w:sz w:val="20"/>
      </w:rPr>
    </w:pPr>
    <w:r>
      <w:rPr>
        <w:noProof/>
        <w:sz w:val="20"/>
        <w:lang w:val="de-DE" w:eastAsia="de-DE"/>
      </w:rPr>
      <w:drawing>
        <wp:anchor distT="0" distB="0" distL="0" distR="0" simplePos="0" relativeHeight="487450112" behindDoc="1" locked="0" layoutInCell="1" allowOverlap="1" wp14:anchorId="654E83E5" wp14:editId="1026E3AD">
          <wp:simplePos x="0" y="0"/>
          <wp:positionH relativeFrom="page">
            <wp:posOffset>892577</wp:posOffset>
          </wp:positionH>
          <wp:positionV relativeFrom="page">
            <wp:posOffset>263087</wp:posOffset>
          </wp:positionV>
          <wp:extent cx="1031777" cy="103378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1777" cy="10337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de-DE" w:eastAsia="de-DE"/>
      </w:rPr>
      <w:drawing>
        <wp:anchor distT="0" distB="0" distL="0" distR="0" simplePos="0" relativeHeight="487450624" behindDoc="1" locked="0" layoutInCell="1" allowOverlap="1" wp14:anchorId="3EF92483" wp14:editId="76FA860F">
          <wp:simplePos x="0" y="0"/>
          <wp:positionH relativeFrom="page">
            <wp:posOffset>5201315</wp:posOffset>
          </wp:positionH>
          <wp:positionV relativeFrom="page">
            <wp:posOffset>308618</wp:posOffset>
          </wp:positionV>
          <wp:extent cx="2053661" cy="829034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053661" cy="8290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CF9"/>
    <w:rsid w:val="00097889"/>
    <w:rsid w:val="001E215B"/>
    <w:rsid w:val="00205DF5"/>
    <w:rsid w:val="00336006"/>
    <w:rsid w:val="00381D4A"/>
    <w:rsid w:val="003858BB"/>
    <w:rsid w:val="00457709"/>
    <w:rsid w:val="00497DF5"/>
    <w:rsid w:val="00576B14"/>
    <w:rsid w:val="006E1CF9"/>
    <w:rsid w:val="008E580B"/>
    <w:rsid w:val="00A16917"/>
    <w:rsid w:val="00AA7196"/>
    <w:rsid w:val="00BD013F"/>
    <w:rsid w:val="00BE4E91"/>
    <w:rsid w:val="00C200BF"/>
    <w:rsid w:val="00C8365A"/>
    <w:rsid w:val="00D11A77"/>
    <w:rsid w:val="00D3688E"/>
    <w:rsid w:val="00DB2FBB"/>
    <w:rsid w:val="00FF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A56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de-AT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1"/>
    <w:qFormat/>
    <w:pPr>
      <w:ind w:left="140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40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spacing w:before="235"/>
      <w:ind w:left="140" w:right="35"/>
      <w:outlineLvl w:val="2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44" w:lineRule="exact"/>
      <w:ind w:left="75"/>
    </w:pPr>
  </w:style>
  <w:style w:type="paragraph" w:styleId="Intestazione">
    <w:name w:val="header"/>
    <w:basedOn w:val="Normale"/>
    <w:link w:val="IntestazioneCarattere"/>
    <w:uiPriority w:val="99"/>
    <w:unhideWhenUsed/>
    <w:rsid w:val="00457709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7709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457709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7709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de-AT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1"/>
    <w:qFormat/>
    <w:pPr>
      <w:ind w:left="140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40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spacing w:before="235"/>
      <w:ind w:left="140" w:right="35"/>
      <w:outlineLvl w:val="2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44" w:lineRule="exact"/>
      <w:ind w:left="75"/>
    </w:pPr>
  </w:style>
  <w:style w:type="paragraph" w:styleId="Intestazione">
    <w:name w:val="header"/>
    <w:basedOn w:val="Normale"/>
    <w:link w:val="IntestazioneCarattere"/>
    <w:uiPriority w:val="99"/>
    <w:unhideWhenUsed/>
    <w:rsid w:val="00457709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7709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457709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770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ess@suedtirolwein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a.kissing@gmx.net</dc:creator>
  <cp:lastModifiedBy>Messavilla</cp:lastModifiedBy>
  <cp:revision>3</cp:revision>
  <dcterms:created xsi:type="dcterms:W3CDTF">2026-10-29T10:43:00Z</dcterms:created>
  <dcterms:modified xsi:type="dcterms:W3CDTF">2026-10-29T10:44:00Z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2025-10-30T00:00:00Z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2026-10-27T00:00:00Z</vt:filetime>
  </property>
</Properties>
</file>